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12-2020 i Hultsfreds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