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3006-2024 i Hultsfred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