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53706-2020</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