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14 meter från avverkningsanmälan A 54307-2025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