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51587-2024 i Hultsfreds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