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40815-2026 i Hultsfreds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