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61429-2022 i Hultsfreds kommun</w:t>
      </w:r>
    </w:p>
    <w:p>
      <w:r>
        <w:t>Detta dokument behandlar höga naturvärden i avverkningsanmälan A 61429-2022 i Hultsfreds kommun. Denna avverkningsanmälan inkom 2022-12-14 och omfattar 24,9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ryl (EN) och mellanlummer (VU,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41029"/>
            <wp:docPr id="1" name="Picture 1"/>
            <wp:cNvGraphicFramePr>
              <a:graphicFrameLocks noChangeAspect="1"/>
            </wp:cNvGraphicFramePr>
            <a:graphic>
              <a:graphicData uri="http://schemas.openxmlformats.org/drawingml/2006/picture">
                <pic:pic>
                  <pic:nvPicPr>
                    <pic:cNvPr id="0" name="A 61429-2022 karta.png"/>
                    <pic:cNvPicPr/>
                  </pic:nvPicPr>
                  <pic:blipFill>
                    <a:blip r:embed="rId16"/>
                    <a:stretch>
                      <a:fillRect/>
                    </a:stretch>
                  </pic:blipFill>
                  <pic:spPr>
                    <a:xfrm>
                      <a:off x="0" y="0"/>
                      <a:ext cx="5486400" cy="27410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6361104, E 542765 i SWEREF 99 TM.</w:t>
      </w:r>
    </w:p>
    <w:p>
      <w:r>
        <w:rPr>
          <w:b/>
        </w:rPr>
        <w:t>Ryl (EN)</w:t>
      </w:r>
      <w:r>
        <w:t xml:space="preserve"> är en starkt hotad kärlväxt som påträffas i gamla ljusöppna barrskogar, främst tallskogar på väldränerade och kalkrika jordar med tunna humuslager. Lokaler för arten bör undantas från kalavverkning, markberedning och skogsgödsling. På lokaler med riklig förekomst av ryl kan den sällsynta bladparasiten </w:t>
      </w:r>
      <w:r>
        <w:rPr>
          <w:i/>
        </w:rPr>
        <w:t xml:space="preserve">Mycosphaerella chimaphilae </w:t>
      </w:r>
      <w:r>
        <w:t>(EN)</w:t>
      </w:r>
      <w:r>
        <w:rPr>
          <w:i/>
        </w:rPr>
        <w:t xml:space="preserve"> </w:t>
      </w:r>
      <w:r>
        <w:t>påträffas. Parasiten bildar små svarta prickar på rylens blad (SLU Artdatabanken, 2024; Nitare &amp; Skogsstyrelsen, 2019).</w:t>
      </w:r>
    </w:p>
    <w:p>
      <w:pPr>
        <w:pStyle w:val="Heading1"/>
      </w:pPr>
      <w:r>
        <w:t>Fridlysta arter</w:t>
      </w:r>
    </w:p>
    <w:p>
      <w:r>
        <w:t>Följande fridlysta arter har sina livsmiljöer och växtplatser i den avverkningsanmälda skogen: mellanlummer (VU, §9).</w:t>
      </w:r>
    </w:p>
    <w:p>
      <w:r>
        <w:rPr>
          <w:b/>
        </w:rPr>
        <w:t>Mellanlummer (VU, §8)</w:t>
      </w:r>
      <w:r>
        <w:t xml:space="preserve"> är fridlyst enligt 8 § artskyddsförordningen och omfattas av EU:s art- och habitatdirektiv där dess bevarandestatus är otillfredsställande med negativ trend. Den är brandgynnad och hittas framför allt i ljus och öppen tallskog på torr, sandig och grusig mark. Tallskogen är oftast lavdominerad och växtplatserna är ofta belägna på åsar och sydsluttningar. Arten är rödlistad som nära hotad (NT) på den europeiska rödlistan (SLU Artdatabanken, 2024; 2019; IUCN, 2016).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