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38673-2020 i Hultsfreds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