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39533-2024 i Hultsfreds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