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tofsvipa (VU, §4), entita (NT, §4), gulsparv (NT, §4), spillkråka (NT, §4), svartvit flugsnappare (NT, §4), talltita (NT, §4), ärtsångare (NT, §4) och gråkråka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