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1046-2023 i Hultsfreds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