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45167-2024 i Hultsfreds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