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58031-2025 i Hultsfreds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