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avverkningsanmälan A 6384-2021 i Hultsfreds kommun. Denna avverkningsanmälan inkom 2021-02-08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6384-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Följande fridlysta arter har sina livsmiljöer och växtplatser i den avverkningsanmälda skogen: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