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50296-2023 i Hultsfreds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