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43921-2020 i Hultsfreds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