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tofsvipa (VU, §4), entita (NT, §4), gulsparv (NT, §4), kråka (NT, §4), spillkråka (NT, §4), svartvit flugsnappare (NT, §4), talltita (NT, §4) och ärtsångare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kråka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