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471-2020 i Hultsfred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