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1429-2022 i Hultsfre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