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58031-2025 i Hultsfreds kommun</w:t>
      </w:r>
    </w:p>
    <w:p>
      <w:r>
        <w:t>Detta klagomål behandlar höga naturvärden i avverkningsanmälan A 58031-2025 i Hultsfreds kommun som inkom 2025-11-21 och omfattar 1,6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6350177, E 544987 i SWEREF 99 TM.</w:t>
      </w:r>
    </w:p>
    <w:p>
      <w:r>
        <w:t>I avverkningsanmälan finns fynd av 3 naturvårdsarter, varav 3 är fridlysta: kungsfågel (§4),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