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2933-2025 i Hultsfred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