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20160-2026 i Mönsterå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