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6 naturvårdsarter, varav 3 är rödlistade, 3 är fridlysta, 5 är typiska (T) och 1 är signalart (S): tallticka (NT, T), talltita (NT, §4), vedskivlav (NT, T),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