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1795-2026 i Mönsterås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