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gulbrokig barkfluga (EN), ekpricklav (VU), läderbagge (VU, §4a), sydpipistrell (VU, §4a), ullhårig pälsblomfluga (VU),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