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30097-2026 i Mönsterås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