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dokument behandlar höga naturvärden i avverkningsanmälan A 34207-2022 i Mönsterås kommun. Denna avverkningsanmälan inkom 2022-08-18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