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dokument behandlar höga naturvärden i avverkningsanmälan A 31889-2025 i Mönsterås kommun. Denna avverkningsanmälan inkom 2025-06-26 15:53:12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