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storspov (EN, §4), dvärgbägarlav (NT), ekticka (NT), entita (NT, §4), grynig filtlav (NT), grön aspvedbock (NT), spillkråka (NT, §4), tallticka (NT), ullticka (NT), vedtrappmossa (NT), blomskägglav (S), blåmossa (S), brandticka (S), bronshjon (S), fällmossa (S), grönpyrola (S), guldlockmossa (S), kattfotslav (S), kornknutmossa (S), mindre märgborre (S), stor aspticka (S), stor revmossa (S), thomsons trägnagare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