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15307-2024 i Mönsterås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