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6 naturvårdsarter, varav 2 är rödlistade, 1 är fridlyst, 3 är typiska (T) och 3 är signalarter (S): jätteknäppare (NT), mindre träfjäril (NT), bronshjon (S, T), gulröd blankbock (S), trådticka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