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52866-2022 i Mönsterås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