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dokument behandlar höga naturvärden i avverkningsanmälan A 36886-2024 i Mönsterås kommun. Denna avverkningsanmälan inkom 2024-09-03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