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2086-2024 i Mönste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