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samrådsanmälan S 532-2023 i Mönsterås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