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grön aspvedbock (NT), kolflarnlav (NT), spillkråka (NT, §4), talltita (NT, §4), ullticka (NT), vedtrappmossa (NT), blåmossa (S), flagellkvastmossa (S) och kornknutmossa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