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3 meter från samrådsanmälan S 3727-2023 i Mönsterås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