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dokument behandlar höga naturvärden i avverkningsanmälan A 2719-2024 i Mönsterås kommun. Denna avverkningsanmälan inkom 2024-01-23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