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dokument behandlar höga naturvärden i avverkningsanmälan A 10155-2026 i Mönsterås kommun som inkom 2026-02-23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8346" cy="5688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32834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6327079, E 593955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