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som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gullpudra (NT, T), sårläka (NT, T) och vätteros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