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dokument behandlar höga naturvärden i avverkningsanmälan A 43583-2023 i Mönsterås kommun som inkom 2023-09-15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6320865, E 586146 i SWEREF 99 TM.</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