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dokument behandlar höga naturvärden i avverkningsanmälan A 63816-2023 i Mönsterås kommun som inkom 2023-12-18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6306932, E 585756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