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Detta dokument behandlar höga naturvärden i avverkningsanmälan A 23226-2026 i Mönsterås kommun som inkom 2026-05-20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6339860, E 577439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jungfrulin (NT), ullticka (NT, T), grönpyrola (S, T), murgröna (S, T), blåsippa (T, §9)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