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Detta dokument behandlar höga naturvärden i avverkningsanmälan A 25201-2023 i Mönsterås kommun som inkom 2023-06-09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6311939, E 588278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dvärgpipistrell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