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som inkom 2024-01-23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6327570, E 579615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