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som inkom 2024-09-04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6330310, E 585834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