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som inkom 2024-09-23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6316328, E 575258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