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som inkom 2023-12-22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6320720, E 581595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