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dokument behandlar höga naturvärden i avverkningsanmälan A 26274-2023 i Mönsterås kommun. Denna avverkningsanmälan inkom 2023-06-14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