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dokument behandlar höga naturvärden i avverkningsanmälan A 24108-2024 i Mönsterås kommun. Denna avverkningsanmälan inkom 2024-06-13 14:34:30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